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BB" w:rsidRDefault="000037B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37BB" w:rsidRDefault="000037BB">
      <w:pPr>
        <w:pStyle w:val="ConsPlusNormal"/>
        <w:jc w:val="both"/>
        <w:outlineLvl w:val="0"/>
      </w:pPr>
    </w:p>
    <w:p w:rsidR="000037BB" w:rsidRDefault="000037BB">
      <w:pPr>
        <w:pStyle w:val="ConsPlusTitle"/>
        <w:jc w:val="center"/>
        <w:outlineLvl w:val="0"/>
      </w:pPr>
      <w:r>
        <w:t>АДМИНИСТРАЦИЯ ЛИПЕЦКОЙ ОБЛАСТИ</w:t>
      </w:r>
    </w:p>
    <w:p w:rsidR="000037BB" w:rsidRDefault="000037BB">
      <w:pPr>
        <w:pStyle w:val="ConsPlusTitle"/>
        <w:jc w:val="both"/>
      </w:pPr>
    </w:p>
    <w:p w:rsidR="000037BB" w:rsidRDefault="000037BB">
      <w:pPr>
        <w:pStyle w:val="ConsPlusTitle"/>
        <w:jc w:val="center"/>
      </w:pPr>
      <w:r>
        <w:t>ПОСТАНОВЛЕНИЕ</w:t>
      </w:r>
    </w:p>
    <w:p w:rsidR="000037BB" w:rsidRDefault="000037BB">
      <w:pPr>
        <w:pStyle w:val="ConsPlusTitle"/>
        <w:jc w:val="center"/>
      </w:pPr>
      <w:r>
        <w:t>от 9 августа 2018 г. N 473</w:t>
      </w:r>
    </w:p>
    <w:p w:rsidR="000037BB" w:rsidRDefault="000037BB">
      <w:pPr>
        <w:pStyle w:val="ConsPlusTitle"/>
        <w:jc w:val="both"/>
      </w:pPr>
    </w:p>
    <w:p w:rsidR="000037BB" w:rsidRDefault="000037BB">
      <w:pPr>
        <w:pStyle w:val="ConsPlusTitle"/>
        <w:jc w:val="center"/>
      </w:pPr>
      <w:r>
        <w:t>ОБ УТВЕРЖДЕНИИ ПОРЯДКА ОСУЩЕСТВЛЕНИЯ РЕГИОНАЛЬНОГО</w:t>
      </w:r>
    </w:p>
    <w:p w:rsidR="000037BB" w:rsidRDefault="000037BB">
      <w:pPr>
        <w:pStyle w:val="ConsPlusTitle"/>
        <w:jc w:val="center"/>
      </w:pPr>
      <w:r>
        <w:t>ГОСУДАРСТВЕННОГО НАДЗОРА В ОБЛАСТИ ОБРАЩЕНИЯ С ОТХОДАМИ</w:t>
      </w:r>
    </w:p>
    <w:p w:rsidR="000037BB" w:rsidRDefault="000037BB">
      <w:pPr>
        <w:pStyle w:val="ConsPlusTitle"/>
        <w:jc w:val="center"/>
      </w:pPr>
      <w:r>
        <w:t>НА ТЕРРИТОРИИ ЛИПЕЦКОЙ ОБЛАСТИ</w:t>
      </w:r>
    </w:p>
    <w:p w:rsidR="000037BB" w:rsidRDefault="000037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37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37BB" w:rsidRDefault="000037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7BB" w:rsidRDefault="000037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15.05.2020 N 293)</w:t>
            </w:r>
          </w:p>
        </w:tc>
      </w:tr>
    </w:tbl>
    <w:p w:rsidR="000037BB" w:rsidRDefault="000037BB">
      <w:pPr>
        <w:pStyle w:val="ConsPlusNormal"/>
        <w:jc w:val="both"/>
      </w:pPr>
    </w:p>
    <w:p w:rsidR="000037BB" w:rsidRDefault="000037B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потребления",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администрация Липецкой области постановляет:</w:t>
      </w:r>
      <w:proofErr w:type="gramEnd"/>
    </w:p>
    <w:p w:rsidR="000037BB" w:rsidRDefault="000037BB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осуществления регионального государственного надзора в области обращения с отходами на территории Липецкой области (приложение).</w:t>
      </w:r>
    </w:p>
    <w:p w:rsidR="000037BB" w:rsidRDefault="000037BB">
      <w:pPr>
        <w:pStyle w:val="ConsPlusNormal"/>
        <w:jc w:val="both"/>
      </w:pPr>
    </w:p>
    <w:p w:rsidR="000037BB" w:rsidRDefault="000037BB">
      <w:pPr>
        <w:pStyle w:val="ConsPlusNormal"/>
        <w:jc w:val="right"/>
      </w:pPr>
      <w:r>
        <w:t>Глава администрации</w:t>
      </w:r>
    </w:p>
    <w:p w:rsidR="000037BB" w:rsidRDefault="000037BB">
      <w:pPr>
        <w:pStyle w:val="ConsPlusNormal"/>
        <w:jc w:val="right"/>
      </w:pPr>
      <w:r>
        <w:t>Липецкой области</w:t>
      </w:r>
    </w:p>
    <w:p w:rsidR="000037BB" w:rsidRDefault="000037BB">
      <w:pPr>
        <w:pStyle w:val="ConsPlusNormal"/>
        <w:jc w:val="right"/>
      </w:pPr>
      <w:r>
        <w:t>О.П.КОРОЛЕВ</w:t>
      </w:r>
    </w:p>
    <w:p w:rsidR="000037BB" w:rsidRDefault="000037BB">
      <w:pPr>
        <w:pStyle w:val="ConsPlusNormal"/>
        <w:jc w:val="both"/>
      </w:pPr>
    </w:p>
    <w:p w:rsidR="000037BB" w:rsidRDefault="000037BB">
      <w:pPr>
        <w:pStyle w:val="ConsPlusNormal"/>
        <w:jc w:val="both"/>
      </w:pPr>
    </w:p>
    <w:p w:rsidR="000037BB" w:rsidRDefault="000037BB">
      <w:pPr>
        <w:pStyle w:val="ConsPlusNormal"/>
        <w:jc w:val="both"/>
      </w:pPr>
    </w:p>
    <w:p w:rsidR="000037BB" w:rsidRDefault="000037BB">
      <w:pPr>
        <w:pStyle w:val="ConsPlusNormal"/>
        <w:jc w:val="both"/>
      </w:pPr>
    </w:p>
    <w:p w:rsidR="000037BB" w:rsidRDefault="000037BB">
      <w:pPr>
        <w:pStyle w:val="ConsPlusNormal"/>
        <w:jc w:val="both"/>
      </w:pPr>
    </w:p>
    <w:p w:rsidR="000037BB" w:rsidRDefault="000037BB">
      <w:pPr>
        <w:pStyle w:val="ConsPlusNormal"/>
        <w:jc w:val="right"/>
        <w:outlineLvl w:val="0"/>
      </w:pPr>
      <w:r>
        <w:t>Приложение</w:t>
      </w:r>
    </w:p>
    <w:p w:rsidR="000037BB" w:rsidRDefault="000037BB">
      <w:pPr>
        <w:pStyle w:val="ConsPlusNormal"/>
        <w:jc w:val="right"/>
      </w:pPr>
      <w:r>
        <w:t>к постановлению</w:t>
      </w:r>
    </w:p>
    <w:p w:rsidR="000037BB" w:rsidRDefault="000037BB">
      <w:pPr>
        <w:pStyle w:val="ConsPlusNormal"/>
        <w:jc w:val="right"/>
      </w:pPr>
      <w:r>
        <w:t>администрации Липецкой области</w:t>
      </w:r>
    </w:p>
    <w:p w:rsidR="000037BB" w:rsidRDefault="000037BB">
      <w:pPr>
        <w:pStyle w:val="ConsPlusNormal"/>
        <w:jc w:val="right"/>
      </w:pPr>
      <w:r>
        <w:t>"Об утверждении Порядка</w:t>
      </w:r>
    </w:p>
    <w:p w:rsidR="000037BB" w:rsidRDefault="000037BB">
      <w:pPr>
        <w:pStyle w:val="ConsPlusNormal"/>
        <w:jc w:val="right"/>
      </w:pPr>
      <w:r>
        <w:t>осуществления регионального</w:t>
      </w:r>
    </w:p>
    <w:p w:rsidR="000037BB" w:rsidRDefault="000037BB">
      <w:pPr>
        <w:pStyle w:val="ConsPlusNormal"/>
        <w:jc w:val="right"/>
      </w:pPr>
      <w:r>
        <w:t>государственного надзора</w:t>
      </w:r>
    </w:p>
    <w:p w:rsidR="000037BB" w:rsidRDefault="000037BB">
      <w:pPr>
        <w:pStyle w:val="ConsPlusNormal"/>
        <w:jc w:val="right"/>
      </w:pPr>
      <w:r>
        <w:t>в области обращения</w:t>
      </w:r>
    </w:p>
    <w:p w:rsidR="000037BB" w:rsidRDefault="000037BB">
      <w:pPr>
        <w:pStyle w:val="ConsPlusNormal"/>
        <w:jc w:val="right"/>
      </w:pPr>
      <w:r>
        <w:t>с отходами на территории</w:t>
      </w:r>
    </w:p>
    <w:p w:rsidR="000037BB" w:rsidRDefault="000037BB">
      <w:pPr>
        <w:pStyle w:val="ConsPlusNormal"/>
        <w:jc w:val="right"/>
      </w:pPr>
      <w:r>
        <w:t>Липецкой области"</w:t>
      </w:r>
    </w:p>
    <w:p w:rsidR="000037BB" w:rsidRDefault="000037BB">
      <w:pPr>
        <w:pStyle w:val="ConsPlusNormal"/>
        <w:jc w:val="both"/>
      </w:pPr>
    </w:p>
    <w:p w:rsidR="000037BB" w:rsidRDefault="000037BB">
      <w:pPr>
        <w:pStyle w:val="ConsPlusTitle"/>
        <w:jc w:val="center"/>
      </w:pPr>
      <w:bookmarkStart w:id="0" w:name="P33"/>
      <w:bookmarkEnd w:id="0"/>
      <w:r>
        <w:t>ПОРЯДОК</w:t>
      </w:r>
    </w:p>
    <w:p w:rsidR="000037BB" w:rsidRDefault="000037BB">
      <w:pPr>
        <w:pStyle w:val="ConsPlusTitle"/>
        <w:jc w:val="center"/>
      </w:pPr>
      <w:r>
        <w:t>ОСУЩЕСТВЛЕНИЯ РЕГИОНАЛЬНОГО ГОСУДАРСТВЕННОГО НАДЗОРА</w:t>
      </w:r>
    </w:p>
    <w:p w:rsidR="000037BB" w:rsidRDefault="000037BB">
      <w:pPr>
        <w:pStyle w:val="ConsPlusTitle"/>
        <w:jc w:val="center"/>
      </w:pPr>
      <w:r>
        <w:t>В ОБЛАСТИ ОБРАЩЕНИЯ С ОТХОДАМИ НА ТЕРРИТОРИИ</w:t>
      </w:r>
    </w:p>
    <w:p w:rsidR="000037BB" w:rsidRDefault="000037BB">
      <w:pPr>
        <w:pStyle w:val="ConsPlusTitle"/>
        <w:jc w:val="center"/>
      </w:pPr>
      <w:r>
        <w:t>ЛИПЕЦКОЙ ОБЛАСТИ</w:t>
      </w:r>
    </w:p>
    <w:p w:rsidR="000037BB" w:rsidRDefault="000037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37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37BB" w:rsidRDefault="000037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7BB" w:rsidRDefault="000037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15.05.2020 N 293)</w:t>
            </w:r>
          </w:p>
        </w:tc>
      </w:tr>
    </w:tbl>
    <w:p w:rsidR="000037BB" w:rsidRDefault="000037BB">
      <w:pPr>
        <w:pStyle w:val="ConsPlusNormal"/>
        <w:jc w:val="both"/>
      </w:pPr>
    </w:p>
    <w:p w:rsidR="000037BB" w:rsidRDefault="000037BB">
      <w:pPr>
        <w:pStyle w:val="ConsPlusNormal"/>
        <w:ind w:firstLine="540"/>
        <w:jc w:val="both"/>
      </w:pPr>
      <w:r>
        <w:t xml:space="preserve">1. Настоящий Порядок устанавливает механизм осуществления исполнительным органом </w:t>
      </w:r>
      <w:r>
        <w:lastRenderedPageBreak/>
        <w:t>государственной власти Липецкой области в сфере экологии и природных ресурсов (далее - Управление) регионального государственного надзора в области обращения с отходами на территории Липецкой области (далее - региональный надзор в области обращения с отходами).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Задачами регионального надзора в области обращения с отходами являются предупреждение, выявление и пресечение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установленных в соответствии с международными договорами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</w:t>
      </w:r>
      <w:proofErr w:type="gramEnd"/>
      <w:r>
        <w:t xml:space="preserve"> и потребления",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Липецкой области требований в области обращения с отходами (далее - обязательные требования).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>3. Предметом регионального надзора в области обращения с отходами является оценка соблюдения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требований.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>4. Региональный надзор в области обращения с отходами осуществляется посредством: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>1) организации и проведения проверок выполнения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требований;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>2) принятия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>3)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>4) проведения мероприятий по профилактике нарушений обязательных требований;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>5) проведения мероприятий по контролю, осуществляемых без взаимодействия с юридическими лицами и индивидуальными предпринимателями.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>5. Управление при осуществлении регионального надзора в области обращения с отходами взаимодействует с федеральными органами исполнительной власти и их территориальными органами, исполнительными органами власти Липецкой области, органами местного самоуправления по вопросам, входящим в их компетенцию, органами прокуратуры, а также с юридическими лицами, индивидуальными предпринимателями, гражданами.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>6. Должностными лицами Управления, уполномоченными осуществлять региональный надзор в области обращения с отходами (далее - должностные лица Управления), являются: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>1) начальник Управления - главный государственный инспектор в области охраны окружающей среды Липецкой области;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>2) заместитель начальника Управления, в должностные обязанности которого входит организация и осуществление регионального государственного экологического надзора, - заместитель главного государственного инспектора в области охраны окружающей среды Липецкой области;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lastRenderedPageBreak/>
        <w:t>3) начальник отдела государственного надзора - старший государственный инспектор в области охраны окружающей среды Липецкой области;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>4) сотрудники отдела государственного надзора - государственные инспекторы в области охраны окружающей среды Липецкой области: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>заместитель начальника отдела государственного надзора;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>главный консультант отдела государственного надзора;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>ведущий консультант отдела государственного надзора;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>консультант отдела государственного надзора;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>главный специалист - эксперт отдела государственного надзора;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>ведущий специалист - эксперт отдела государственного надзора;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>специалист - эксперт отдела государственного надзора.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>6.1. Должностные лица, уполномоченные на осуществление регионального надзора в области обращения с отходами, имеют право на ношение форменной одежды со знаками различия.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>Образцы форменной одежды, знаков различия утверждаются нормативным правовым актом Управления.</w:t>
      </w:r>
    </w:p>
    <w:p w:rsidR="000037BB" w:rsidRDefault="000037B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6.1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15.05.2020 N 293)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К отношениям, связанным с организацией и проведением регионального надзора в области обращения с отходами, организацией и проведением проверок юридических лиц и индивидуальных предпринимателей, применяются положения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294-ФЗ),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24 июня</w:t>
      </w:r>
      <w:proofErr w:type="gramEnd"/>
      <w:r>
        <w:t xml:space="preserve"> 1998 года N 89-ФЗ "Об отходах производства и потребления" (далее - Федеральный закон N 89-ФЗ),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10 января 2002 года N 7-ФЗ "Об охране окружающей среды" (далее - Федеральный закон N 7-ФЗ).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 xml:space="preserve">К отношениям, связанным с организацией и проведением регионального надзора в области обращения с отходами, организацией и проведением проверок органов государственной власти и граждан, применяются положения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N 89-ФЗ,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N 7-ФЗ, а также законодательства об административных правонарушениях Российской Федерации.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 xml:space="preserve">К отношениям, связанным с организацией и проведением регионального надзора в области обращения с отходами, организацией и проведением проверок органов местного самоуправления, применяются положения </w:t>
      </w:r>
      <w:hyperlink r:id="rId18" w:history="1">
        <w:r>
          <w:rPr>
            <w:color w:val="0000FF"/>
          </w:rPr>
          <w:t>статьи 77</w:t>
        </w:r>
      </w:hyperlink>
      <w:r>
        <w:t xml:space="preserve"> Федерального закона от 06 октября 2003 года N 131-ФЗ "Об общих принципах организации местного самоуправления в Российской Федерации".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 xml:space="preserve">8. Региональный надзор в области обращения с отходами осуществляется посредством проведения Управлением плановых и внеплановых проверок в соответствии со </w:t>
      </w:r>
      <w:hyperlink r:id="rId19" w:history="1">
        <w:r>
          <w:rPr>
            <w:color w:val="0000FF"/>
          </w:rPr>
          <w:t>статьями 9</w:t>
        </w:r>
      </w:hyperlink>
      <w:r>
        <w:t xml:space="preserve"> - </w:t>
      </w:r>
      <w:hyperlink r:id="rId20" w:history="1">
        <w:r>
          <w:rPr>
            <w:color w:val="0000FF"/>
          </w:rPr>
          <w:t>13</w:t>
        </w:r>
      </w:hyperlink>
      <w:r>
        <w:t xml:space="preserve"> и </w:t>
      </w:r>
      <w:hyperlink r:id="rId21" w:history="1">
        <w:r>
          <w:rPr>
            <w:color w:val="0000FF"/>
          </w:rPr>
          <w:t>14</w:t>
        </w:r>
      </w:hyperlink>
      <w:r>
        <w:t xml:space="preserve"> Федерального закона N 294-ФЗ,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N 89-ФЗ.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 xml:space="preserve">Проверки проводятся на основании приказа начальника Управления. При проведении проверок должностными лицами Управления используются проверочные листы (списки контрольных вопросов), разработанные и утвержденные Управлением в соответствии с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февраля 2017 года N 177 "Об </w:t>
      </w:r>
      <w:r>
        <w:lastRenderedPageBreak/>
        <w:t>утверждении общих требований к разработке и утверждению проверочных листов (списков контрольных вопросов)".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 xml:space="preserve">9. Региональный надзор в области обращения с отходами также осуществляется путем проведения мероприятий по контролю без взаимодействия с юридическими лицами и индивидуальными предпринимателями в соответствии со </w:t>
      </w:r>
      <w:hyperlink r:id="rId24" w:history="1">
        <w:r>
          <w:rPr>
            <w:color w:val="0000FF"/>
          </w:rPr>
          <w:t>статьей 8.3</w:t>
        </w:r>
      </w:hyperlink>
      <w:r>
        <w:t xml:space="preserve"> Федерального закона N 294-ФЗ.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>Мероприятия по контролю без взаимодействия с юридическими лицами и индивидуальными предпринимателями проводятся на основании заданий на проведение таких мероприятий, утверждаемых начальником Управления.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>Порядок оформления и содержание заданий на проведение мероприятий по контролю без взаимодействия с юридическими лицами и индивидуальными предпринимателями и оформления результатов таких мероприятий устанавливается нормативным правовым актом Управления.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>10. Должностные лица Управления вправе: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 xml:space="preserve">1) беспрепятственно по предъявлении служебного удостоверения и копии приказа начальника Управления о назначении проверки, а также в процессе административного расследования </w:t>
      </w:r>
      <w:proofErr w:type="gramStart"/>
      <w:r>
        <w:t>посещать и обследовать</w:t>
      </w:r>
      <w:proofErr w:type="gramEnd"/>
      <w:r>
        <w:t xml:space="preserve"> объекты, подлежащие региональному государственному экологическому надзору;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>2) выносить предостережения, а также выдавать обязательные для исполнения предписания по устранению выявленных нарушений;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>3) проводить необходимые расследования, организовывать в установленном порядке проведение необходимых исследований, испытаний, экспертиз, анализов и оценок по вопросам регионального надзора в области обращения с отходами;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 xml:space="preserve">4) </w:t>
      </w:r>
      <w:proofErr w:type="gramStart"/>
      <w:r>
        <w:t>запрашивать и получать</w:t>
      </w:r>
      <w:proofErr w:type="gramEnd"/>
      <w:r>
        <w:t xml:space="preserve"> на основании письменных мотивированных запросов информацию и документы, необходимые для проверки соблюдения обязательных требований;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>5) составлять протоколы об административных правонарушениях, связанных с нарушением обязательных требований;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>6) рассматривать дела об административных правонарушениях в области осуществления регионального надзора в области обращения с отходами, применять штрафные санкции в случаях и порядке, предусмотренных законодательством Российской Федерации;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>7) передавать в случае необходимости материалы о привлечении к ответственности лиц, виновных в нарушении законодательства в области обращения с отходами, в компетентные органы для рассмотрения вопроса о привлечении таких лиц к ответственности;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 xml:space="preserve">8) осуществлять иные права, предусмотренные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N 294-ФЗ и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N 89-ФЗ.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 xml:space="preserve">11. Должностные лица Управления при осуществлении регионального надзора в области обращения с отходами обязаны соблюдать ограничения и выполнять обязанности, установленные </w:t>
      </w:r>
      <w:hyperlink r:id="rId27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28" w:history="1">
        <w:r>
          <w:rPr>
            <w:color w:val="0000FF"/>
          </w:rPr>
          <w:t>18</w:t>
        </w:r>
      </w:hyperlink>
      <w:r>
        <w:t xml:space="preserve"> Федерального закона N 294-ФЗ.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>12. Управление, должностные лица управления в случае ненадлежащего исполнения функций, служебных обязанностей, совершения противоправных действий (бездействия) при осуществлении регионального надзора в области обращения с отходами несут ответственность в соответствии с законодательством Российской Федерации.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lastRenderedPageBreak/>
        <w:t xml:space="preserve">13. Юридические лица, индивидуальные предприниматели при осуществлении в отношении них регионального надзора в области обращения с отходами пользуются правами, </w:t>
      </w:r>
      <w:proofErr w:type="gramStart"/>
      <w:r>
        <w:t>выполняют обязанности и несут</w:t>
      </w:r>
      <w:proofErr w:type="gramEnd"/>
      <w:r>
        <w:t xml:space="preserve"> ответственность в соответствии со </w:t>
      </w:r>
      <w:hyperlink r:id="rId29" w:history="1">
        <w:r>
          <w:rPr>
            <w:color w:val="0000FF"/>
          </w:rPr>
          <w:t>статьями 21</w:t>
        </w:r>
      </w:hyperlink>
      <w:r>
        <w:t xml:space="preserve"> - </w:t>
      </w:r>
      <w:hyperlink r:id="rId30" w:history="1">
        <w:r>
          <w:rPr>
            <w:color w:val="0000FF"/>
          </w:rPr>
          <w:t>25</w:t>
        </w:r>
      </w:hyperlink>
      <w:r>
        <w:t xml:space="preserve"> Федерального закона N 294-ФЗ.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Сроки и последовательность административных процедур при осуществлении регионального надзора в области обращения с отходами устанавливаются административным регламентом, разрабатываемым и утверждаемым Управлением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N 294-ФЗ и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09 августа 2011 года N 282 "Об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</w:t>
      </w:r>
      <w:proofErr w:type="gramEnd"/>
      <w:r>
        <w:t xml:space="preserve">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</w:t>
      </w:r>
      <w:proofErr w:type="gramStart"/>
      <w:r>
        <w:t>проведения экспертизы проектов административных регламентов предоставления государственных услуг</w:t>
      </w:r>
      <w:proofErr w:type="gramEnd"/>
      <w:r>
        <w:t>".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власти, органы местного самоуправления, юридические лица, индивидуальные предприниматели и граждане обязаны создавать должностным лицам Управления необходимые условия для работы, </w:t>
      </w:r>
      <w:proofErr w:type="gramStart"/>
      <w:r>
        <w:t>предоставлять документы</w:t>
      </w:r>
      <w:proofErr w:type="gramEnd"/>
      <w:r>
        <w:t>, являющиеся объектом мероприятий по контролю и относящиеся к предмету проверки, давать объяснения по вопросам, входящим в компетенцию Управления.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>16. Решения и действия (бездействие) Управления и должностных лиц Управления могут быть обжалованы в административном и (или) судебном порядке в соответствии с законодательством Российской Федерации и Липецкой области.</w:t>
      </w:r>
    </w:p>
    <w:p w:rsidR="000037BB" w:rsidRDefault="000037BB">
      <w:pPr>
        <w:pStyle w:val="ConsPlusNormal"/>
        <w:spacing w:before="220"/>
        <w:ind w:firstLine="540"/>
        <w:jc w:val="both"/>
      </w:pPr>
      <w:r>
        <w:t>17. Информация о деятельности Управления и результатах проведенных проверок размещается на официальном сайте Управления в информационно-телекоммуникационной сети "Интернет" в порядке, установленном законодательством Российской Федерации и Липецкой области.</w:t>
      </w:r>
    </w:p>
    <w:p w:rsidR="000037BB" w:rsidRDefault="000037BB">
      <w:pPr>
        <w:pStyle w:val="ConsPlusNormal"/>
        <w:jc w:val="both"/>
      </w:pPr>
    </w:p>
    <w:p w:rsidR="000037BB" w:rsidRDefault="000037BB">
      <w:pPr>
        <w:pStyle w:val="ConsPlusNormal"/>
        <w:jc w:val="both"/>
      </w:pPr>
    </w:p>
    <w:p w:rsidR="000037BB" w:rsidRDefault="000037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BA3" w:rsidRDefault="00D65BA3">
      <w:bookmarkStart w:id="1" w:name="_GoBack"/>
      <w:bookmarkEnd w:id="1"/>
    </w:p>
    <w:sectPr w:rsidR="00D65BA3" w:rsidSect="00F2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BB"/>
    <w:rsid w:val="000037BB"/>
    <w:rsid w:val="00D6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3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3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3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3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B384758C61445753F859A4F7EA2D47DAA05C8F9FA09DD86A22C1680E6D1451B73208CF8E47038BB94CDB842F53C4E53868FC374BeET7N" TargetMode="External"/><Relationship Id="rId13" Type="http://schemas.openxmlformats.org/officeDocument/2006/relationships/hyperlink" Target="consultantplus://offline/ref=01B384758C61445753F859A4F7EA2D47DAA0538096A59DD86A22C1680E6D1451A53250C18E4116DFEF168C892Ce5T6N" TargetMode="External"/><Relationship Id="rId18" Type="http://schemas.openxmlformats.org/officeDocument/2006/relationships/hyperlink" Target="consultantplus://offline/ref=01B384758C61445753F859A4F7EA2D47DAA0568D96A39DD86A22C1680E6D1451B73208CD8F4500DEE003DAD86A02D7E43B68FE3057E4E6C3e3TEN" TargetMode="External"/><Relationship Id="rId26" Type="http://schemas.openxmlformats.org/officeDocument/2006/relationships/hyperlink" Target="consultantplus://offline/ref=01B384758C61445753F859A4F7EA2D47DAA05C8F9FA09DD86A22C1680E6D1451A53250C18E4116DFEF168C892Ce5T6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1B384758C61445753F859A4F7EA2D47DAA0538096A59DD86A22C1680E6D1451B73208CD8F4509D7EA03DAD86A02D7E43B68FE3057E4E6C3e3TE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1B384758C61445753F859A4F7EA2D47DAA05C8C9EA09DD86A22C1680E6D1451B73208CD8F450DD6EE03DAD86A02D7E43B68FE3057E4E6C3e3TEN" TargetMode="External"/><Relationship Id="rId12" Type="http://schemas.openxmlformats.org/officeDocument/2006/relationships/hyperlink" Target="consultantplus://offline/ref=01B384758C61445753F847A9E1867148D9A30B849FA4908A3274C73F513D1204F7720E98CC0105DEE8088E89285C8EB47B23F3364DF8E6C6212481BFe4T3N" TargetMode="External"/><Relationship Id="rId17" Type="http://schemas.openxmlformats.org/officeDocument/2006/relationships/hyperlink" Target="consultantplus://offline/ref=01B384758C61445753F859A4F7EA2D47DAA05C8C9EA09DD86A22C1680E6D1451A53250C18E4116DFEF168C892Ce5T6N" TargetMode="External"/><Relationship Id="rId25" Type="http://schemas.openxmlformats.org/officeDocument/2006/relationships/hyperlink" Target="consultantplus://offline/ref=01B384758C61445753F859A4F7EA2D47DAA0538096A59DD86A22C1680E6D1451A53250C18E4116DFEF168C892Ce5T6N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B384758C61445753F859A4F7EA2D47DAA05C8F9FA09DD86A22C1680E6D1451A53250C18E4116DFEF168C892Ce5T6N" TargetMode="External"/><Relationship Id="rId20" Type="http://schemas.openxmlformats.org/officeDocument/2006/relationships/hyperlink" Target="consultantplus://offline/ref=01B384758C61445753F859A4F7EA2D47DAA0538096A59DD86A22C1680E6D1451B73208CD8F4509D8EF03DAD86A02D7E43B68FE3057E4E6C3e3TEN" TargetMode="External"/><Relationship Id="rId29" Type="http://schemas.openxmlformats.org/officeDocument/2006/relationships/hyperlink" Target="consultantplus://offline/ref=01B384758C61445753F859A4F7EA2D47DAA0538096A59DD86A22C1680E6D1451B73208CD8F450AD9E903DAD86A02D7E43B68FE3057E4E6C3e3T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B384758C61445753F847A9E1867148D9A30B849FA4908A3274C73F513D1204F7720E98CC0105DEE8088E892B5C8EB47B23F3364DF8E6C6212481BFe4T3N" TargetMode="External"/><Relationship Id="rId11" Type="http://schemas.openxmlformats.org/officeDocument/2006/relationships/hyperlink" Target="consultantplus://offline/ref=01B384758C61445753F859A4F7EA2D47DAA05C8F9FA09DD86A22C1680E6D1451A53250C18E4116DFEF168C892Ce5T6N" TargetMode="External"/><Relationship Id="rId24" Type="http://schemas.openxmlformats.org/officeDocument/2006/relationships/hyperlink" Target="consultantplus://offline/ref=01B384758C61445753F859A4F7EA2D47DAA0538096A59DD86A22C1680E6D1451B73208CE8641038BB94CDB842F53C4E53868FC374BeET7N" TargetMode="External"/><Relationship Id="rId32" Type="http://schemas.openxmlformats.org/officeDocument/2006/relationships/hyperlink" Target="consultantplus://offline/ref=01B384758C61445753F847A9E1867148D9A30B849FA5928C3074C73F513D1204F7720E98DE015DD2E90C90892949D8E53De7T7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1B384758C61445753F859A4F7EA2D47DAA05C8C9EA09DD86A22C1680E6D1451A53250C18E4116DFEF168C892Ce5T6N" TargetMode="External"/><Relationship Id="rId23" Type="http://schemas.openxmlformats.org/officeDocument/2006/relationships/hyperlink" Target="consultantplus://offline/ref=01B384758C61445753F859A4F7EA2D47DBA956899AA19DD86A22C1680E6D1451A53250C18E4116DFEF168C892Ce5T6N" TargetMode="External"/><Relationship Id="rId28" Type="http://schemas.openxmlformats.org/officeDocument/2006/relationships/hyperlink" Target="consultantplus://offline/ref=01B384758C61445753F859A4F7EA2D47DAA0538096A59DD86A22C1680E6D1451B73208CD8F450ADCEA03DAD86A02D7E43B68FE3057E4E6C3e3TEN" TargetMode="External"/><Relationship Id="rId10" Type="http://schemas.openxmlformats.org/officeDocument/2006/relationships/hyperlink" Target="consultantplus://offline/ref=01B384758C61445753F847A9E1867148D9A30B849FA4908A3274C73F513D1204F7720E98CC0105DEE8088E89285C8EB47B23F3364DF8E6C6212481BFe4T3N" TargetMode="External"/><Relationship Id="rId19" Type="http://schemas.openxmlformats.org/officeDocument/2006/relationships/hyperlink" Target="consultantplus://offline/ref=01B384758C61445753F859A4F7EA2D47DAA0538096A59DD86A22C1680E6D1451B73208CD8F4509DFEB03DAD86A02D7E43B68FE3057E4E6C3e3TEN" TargetMode="External"/><Relationship Id="rId31" Type="http://schemas.openxmlformats.org/officeDocument/2006/relationships/hyperlink" Target="consultantplus://offline/ref=01B384758C61445753F859A4F7EA2D47DAA0538096A59DD86A22C1680E6D1451A53250C18E4116DFEF168C892Ce5T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B384758C61445753F859A4F7EA2D47DAA0538096A59DD86A22C1680E6D1451B73208CF8840038BB94CDB842F53C4E53868FC374BeET7N" TargetMode="External"/><Relationship Id="rId14" Type="http://schemas.openxmlformats.org/officeDocument/2006/relationships/hyperlink" Target="consultantplus://offline/ref=01B384758C61445753F859A4F7EA2D47DAA05C8F9FA09DD86A22C1680E6D1451A53250C18E4116DFEF168C892Ce5T6N" TargetMode="External"/><Relationship Id="rId22" Type="http://schemas.openxmlformats.org/officeDocument/2006/relationships/hyperlink" Target="consultantplus://offline/ref=01B384758C61445753F859A4F7EA2D47DAA05C8F9FA09DD86A22C1680E6D1451A53250C18E4116DFEF168C892Ce5T6N" TargetMode="External"/><Relationship Id="rId27" Type="http://schemas.openxmlformats.org/officeDocument/2006/relationships/hyperlink" Target="consultantplus://offline/ref=01B384758C61445753F859A4F7EA2D47DAA0538096A59DD86A22C1680E6D1451B73208CD8F4509D6EE03DAD86A02D7E43B68FE3057E4E6C3e3TEN" TargetMode="External"/><Relationship Id="rId30" Type="http://schemas.openxmlformats.org/officeDocument/2006/relationships/hyperlink" Target="consultantplus://offline/ref=01B384758C61445753F859A4F7EA2D47DAA0538096A59DD86A22C1680E6D1451B73208CD8F450AD7E803DAD86A02D7E43B68FE3057E4E6C3e3T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2021-07-14T13:19:00Z</dcterms:created>
  <dcterms:modified xsi:type="dcterms:W3CDTF">2021-07-14T13:19:00Z</dcterms:modified>
</cp:coreProperties>
</file>